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A" w:rsidRPr="00BB4CDA" w:rsidRDefault="00BB4CDA" w:rsidP="00BB4CDA">
      <w:pPr>
        <w:pStyle w:val="a3"/>
        <w:rPr>
          <w:b/>
        </w:rPr>
      </w:pPr>
      <w:r w:rsidRPr="00BB4CDA">
        <w:rPr>
          <w:b/>
        </w:rPr>
        <w:t xml:space="preserve">ТИПОВОЕ ПОЛОЖЕНИЕ </w:t>
      </w:r>
    </w:p>
    <w:p w:rsidR="00BB4CDA" w:rsidRPr="00BB4CDA" w:rsidRDefault="00BB4CDA" w:rsidP="00BB4CDA">
      <w:pPr>
        <w:pStyle w:val="a3"/>
        <w:rPr>
          <w:b/>
        </w:rPr>
      </w:pPr>
      <w:r w:rsidRPr="00BB4CDA">
        <w:rPr>
          <w:b/>
        </w:rPr>
        <w:t>О ДЕТСКОМ ОЗДОРОВИТЕЛЬНОМ ЛАГЕРЕ</w:t>
      </w:r>
    </w:p>
    <w:p w:rsidR="00BB4CDA" w:rsidRDefault="00BB4CDA" w:rsidP="00BB4CDA">
      <w:pPr>
        <w:pStyle w:val="a3"/>
      </w:pPr>
    </w:p>
    <w:p w:rsidR="00BB4CDA" w:rsidRPr="00BB4CDA" w:rsidRDefault="00BB4CDA" w:rsidP="00BB4CDA">
      <w:pPr>
        <w:pStyle w:val="a3"/>
        <w:rPr>
          <w:b/>
        </w:rPr>
      </w:pPr>
      <w:bookmarkStart w:id="0" w:name="_GoBack"/>
      <w:r w:rsidRPr="00BB4CDA">
        <w:rPr>
          <w:b/>
        </w:rPr>
        <w:t>1. Общие положения</w:t>
      </w:r>
    </w:p>
    <w:bookmarkEnd w:id="0"/>
    <w:p w:rsidR="00BB4CDA" w:rsidRDefault="00BB4CDA" w:rsidP="00BB4CDA">
      <w:pPr>
        <w:pStyle w:val="a3"/>
      </w:pPr>
    </w:p>
    <w:p w:rsidR="00BB4CDA" w:rsidRDefault="00BB4CDA" w:rsidP="00BB4CDA">
      <w:pPr>
        <w:pStyle w:val="a3"/>
      </w:pPr>
      <w:r>
        <w:t>1. Настоящее Типовое положение регулирует деятельность детских оздоровительных лагерей (далее - лагерей).</w:t>
      </w:r>
    </w:p>
    <w:p w:rsidR="00BB4CDA" w:rsidRDefault="00BB4CDA" w:rsidP="00BB4CDA">
      <w:pPr>
        <w:pStyle w:val="a3"/>
      </w:pPr>
      <w:r>
        <w:t xml:space="preserve">2. Лагерь является организацией отдыха и оздоровления детей. </w:t>
      </w:r>
    </w:p>
    <w:p w:rsidR="00BB4CDA" w:rsidRDefault="00BB4CDA" w:rsidP="00BB4CDA">
      <w:pPr>
        <w:pStyle w:val="a3"/>
      </w:pPr>
      <w:r>
        <w:t>3.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Типовым положением, решениями учредителей лагеря и своим уставом.</w:t>
      </w:r>
    </w:p>
    <w:p w:rsidR="00BB4CDA" w:rsidRDefault="00BB4CDA" w:rsidP="00BB4CDA">
      <w:pPr>
        <w:pStyle w:val="a3"/>
      </w:pPr>
      <w:r>
        <w:t>4. Основными целями деятельности лагеря являются обеспечение развития, отдыха и оздоровления детей в возрасте от 6 и до достижения им 18 лет.</w:t>
      </w:r>
    </w:p>
    <w:p w:rsidR="00BB4CDA" w:rsidRDefault="00BB4CDA" w:rsidP="00BB4CDA">
      <w:pPr>
        <w:pStyle w:val="a3"/>
      </w:pPr>
      <w:r>
        <w:t>5. Основными задачами лагеря являются:</w:t>
      </w:r>
    </w:p>
    <w:p w:rsidR="00BB4CDA" w:rsidRDefault="00BB4CDA" w:rsidP="00BB4CDA">
      <w:pPr>
        <w:pStyle w:val="a3"/>
      </w:pPr>
      <w:r>
        <w:t>- организация содержательного досуга детей;</w:t>
      </w:r>
    </w:p>
    <w:p w:rsidR="00BB4CDA" w:rsidRDefault="00BB4CDA" w:rsidP="00BB4CDA">
      <w:pPr>
        <w:pStyle w:val="a3"/>
      </w:pPr>
      <w:r>
        <w:t>- сохранение и укрепление здоровья детей;</w:t>
      </w:r>
    </w:p>
    <w:p w:rsidR="00BB4CDA" w:rsidRDefault="00BB4CDA" w:rsidP="00BB4CDA">
      <w:pPr>
        <w:pStyle w:val="a3"/>
      </w:pPr>
      <w:r>
        <w:t>- создание необходимых условий для личностного, творческого,</w:t>
      </w:r>
      <w:r w:rsidRPr="00BB4CDA">
        <w:t xml:space="preserve"> </w:t>
      </w:r>
      <w:r>
        <w:t>духовно-нравственного развития детей, для занятий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жизни;</w:t>
      </w:r>
    </w:p>
    <w:p w:rsidR="00BB4CDA" w:rsidRDefault="00BB4CDA" w:rsidP="00BB4CDA">
      <w:pPr>
        <w:pStyle w:val="a3"/>
      </w:pPr>
      <w:r>
        <w:t>- организация условий размещений детей, обеспечение их полноценным питанием и достаточным количеством питьевой воды;</w:t>
      </w:r>
    </w:p>
    <w:p w:rsidR="00BB4CDA" w:rsidRDefault="00BB4CDA" w:rsidP="00BB4CDA">
      <w:pPr>
        <w:pStyle w:val="a3"/>
      </w:pPr>
      <w:r>
        <w:t>- воспитание и адаптация детей к жизни в обществе, привитие навыков самоуправления, чувства коллективизма и патриотизма;</w:t>
      </w:r>
    </w:p>
    <w:p w:rsidR="00BB4CDA" w:rsidRDefault="00BB4CDA" w:rsidP="00BB4CDA">
      <w:pPr>
        <w:pStyle w:val="a3"/>
      </w:pPr>
      <w:r>
        <w:t xml:space="preserve">- формирование у детей общечеловеческой культуры и ценностей; </w:t>
      </w:r>
    </w:p>
    <w:p w:rsidR="00BB4CDA" w:rsidRDefault="00BB4CDA" w:rsidP="00BB4CDA">
      <w:pPr>
        <w:pStyle w:val="a3"/>
      </w:pPr>
      <w:r>
        <w:t xml:space="preserve">- привлечение детей к туристской, краеведческой, физкультурно-спортивной и военно-патриотической и иной другой деятельности. </w:t>
      </w:r>
    </w:p>
    <w:p w:rsidR="00BB4CDA" w:rsidRDefault="00BB4CDA" w:rsidP="00BB4CDA">
      <w:pPr>
        <w:pStyle w:val="a3"/>
      </w:pPr>
      <w:r>
        <w:t>6. Содержание, формы и методы работы лагеря определяются с учетом интересов детей.</w:t>
      </w:r>
    </w:p>
    <w:p w:rsidR="00BB4CDA" w:rsidRDefault="00BB4CDA" w:rsidP="00BB4CDA">
      <w:pPr>
        <w:pStyle w:val="a3"/>
      </w:pPr>
      <w:r>
        <w:t xml:space="preserve">7. </w:t>
      </w:r>
      <w:proofErr w:type="gramStart"/>
      <w:r>
        <w:t>С учетом пожеланий детей и их родителей (представителей) в лагере могут быть организованы профильные смены, отряды, группы, объединения детей (далее – отряды),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любом другом направлении деятельности.</w:t>
      </w:r>
      <w:proofErr w:type="gramEnd"/>
    </w:p>
    <w:p w:rsidR="00BB4CDA" w:rsidRDefault="00BB4CDA" w:rsidP="00BB4CDA">
      <w:pPr>
        <w:pStyle w:val="a3"/>
      </w:pPr>
      <w:r>
        <w:t>8. В лагере создаются условия для организации воспитательного 9. В зависимости от размещения лагерь может быть загородным, либо находиться в пределах границ населенного пункта.</w:t>
      </w:r>
    </w:p>
    <w:p w:rsidR="00BB4CDA" w:rsidRDefault="00BB4CDA" w:rsidP="00BB4CDA">
      <w:pPr>
        <w:pStyle w:val="a3"/>
      </w:pPr>
      <w:r>
        <w:t>10. Лагерь может быть организован на стационарной базе и с использованием палаток.</w:t>
      </w:r>
    </w:p>
    <w:p w:rsidR="00BB4CDA" w:rsidRDefault="00BB4CDA" w:rsidP="00BB4CDA">
      <w:pPr>
        <w:pStyle w:val="a3"/>
      </w:pPr>
      <w:r>
        <w:t>11. Лагерь может быть организован с круглосуточным либо дневным пребыванием детей.</w:t>
      </w:r>
    </w:p>
    <w:p w:rsidR="00BB4CDA" w:rsidRDefault="00BB4CDA" w:rsidP="00BB4CDA">
      <w:pPr>
        <w:pStyle w:val="a3"/>
      </w:pPr>
      <w:r>
        <w:t>12. При формировании лагеря обеспечиваются условия жизнедеятельности детей, включая организацию размещения, питания, медицинского обеспечения, проживания и др.</w:t>
      </w:r>
    </w:p>
    <w:p w:rsidR="00BB4CDA" w:rsidRDefault="00BB4CDA" w:rsidP="00BB4CDA">
      <w:pPr>
        <w:pStyle w:val="a3"/>
      </w:pPr>
      <w:r>
        <w:t>13. Управление лагерем строится на принципах, обеспечивающих государственно-общественный характер управления.</w:t>
      </w:r>
    </w:p>
    <w:p w:rsidR="00BB4CDA" w:rsidRDefault="00BB4CDA" w:rsidP="00BB4CDA">
      <w:pPr>
        <w:pStyle w:val="a3"/>
      </w:pPr>
      <w:r>
        <w:t>14.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BB4CDA" w:rsidRDefault="00BB4CDA" w:rsidP="00BB4CDA">
      <w:pPr>
        <w:pStyle w:val="a3"/>
      </w:pPr>
    </w:p>
    <w:p w:rsidR="00BB4CDA" w:rsidRPr="00BB4CDA" w:rsidRDefault="00BB4CDA" w:rsidP="00BB4CDA">
      <w:pPr>
        <w:pStyle w:val="a3"/>
        <w:rPr>
          <w:b/>
        </w:rPr>
      </w:pPr>
      <w:r w:rsidRPr="00BB4CDA">
        <w:rPr>
          <w:b/>
        </w:rPr>
        <w:t>II. Организация деятельности лагеря</w:t>
      </w:r>
    </w:p>
    <w:p w:rsidR="00BB4CDA" w:rsidRDefault="00BB4CDA" w:rsidP="00BB4CDA">
      <w:pPr>
        <w:pStyle w:val="a3"/>
      </w:pPr>
    </w:p>
    <w:p w:rsidR="00BB4CDA" w:rsidRDefault="00BB4CDA" w:rsidP="00BB4CDA">
      <w:pPr>
        <w:pStyle w:val="a3"/>
      </w:pPr>
      <w:r>
        <w:t>15. Лагерь создается, реорганизуется и ликвидируется в порядке, установленном законодательством Российской Федерации.</w:t>
      </w:r>
    </w:p>
    <w:p w:rsidR="00BB4CDA" w:rsidRDefault="00BB4CDA" w:rsidP="00BB4CDA">
      <w:pPr>
        <w:pStyle w:val="a3"/>
      </w:pPr>
      <w:r>
        <w:t>16. Учредителями лагеря могут быть Российская Федерация,</w:t>
      </w:r>
      <w:r w:rsidRPr="00BB4CDA">
        <w:t xml:space="preserve"> </w:t>
      </w:r>
      <w:r>
        <w:t xml:space="preserve">субъекты Российской Федерации, муниципальные образования, а также индивидуальные предприниматели и юридические лица </w:t>
      </w:r>
      <w:proofErr w:type="gramStart"/>
      <w:r>
        <w:t xml:space="preserve">( </w:t>
      </w:r>
      <w:proofErr w:type="gramEnd"/>
      <w:r>
        <w:t>далее – учредители).</w:t>
      </w:r>
    </w:p>
    <w:p w:rsidR="00BB4CDA" w:rsidRDefault="00BB4CDA" w:rsidP="00BB4CDA">
      <w:pPr>
        <w:pStyle w:val="a3"/>
      </w:pPr>
      <w:r>
        <w:lastRenderedPageBreak/>
        <w:t>17. Наименование лагеря устанавливается при его создании и изменяется в соответствии с законодательством Российской Федерации</w:t>
      </w:r>
    </w:p>
    <w:p w:rsidR="00BB4CDA" w:rsidRDefault="00BB4CDA" w:rsidP="00BB4CDA">
      <w:pPr>
        <w:pStyle w:val="a3"/>
      </w:pPr>
      <w:r>
        <w:t>18. Лагерь является юридическим лицом.</w:t>
      </w:r>
    </w:p>
    <w:p w:rsidR="00BB4CDA" w:rsidRDefault="00BB4CDA" w:rsidP="00BB4CDA">
      <w:pPr>
        <w:pStyle w:val="a3"/>
      </w:pPr>
      <w:r>
        <w:t>19. Права юридического лица в части ведения уставной финансово-хозяйственной деятельности возникают у лагеря с момента его регистрации.</w:t>
      </w:r>
    </w:p>
    <w:p w:rsidR="003832E9" w:rsidRDefault="00BB4CDA" w:rsidP="00BB4CDA">
      <w:pPr>
        <w:pStyle w:val="a3"/>
      </w:pPr>
      <w:r>
        <w:t>20. Лагерь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штамп, бланки со своим наименованием.</w:t>
      </w:r>
    </w:p>
    <w:p w:rsidR="00BB4CDA" w:rsidRDefault="00BB4CDA" w:rsidP="00BB4CDA">
      <w:pPr>
        <w:pStyle w:val="a3"/>
      </w:pPr>
      <w:r>
        <w:t xml:space="preserve">21. 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оплаты, определяются уставом лагеря. </w:t>
      </w:r>
    </w:p>
    <w:p w:rsidR="00BB4CDA" w:rsidRDefault="00BB4CDA" w:rsidP="00BB4CDA">
      <w:pPr>
        <w:pStyle w:val="a3"/>
      </w:pPr>
      <w:r>
        <w:t>22. Организация питания детей в лагере возлагается на лагерь.</w:t>
      </w:r>
    </w:p>
    <w:p w:rsidR="00BB4CDA" w:rsidRDefault="00BB4CDA" w:rsidP="00BB4CDA">
      <w:pPr>
        <w:pStyle w:val="a3"/>
      </w:pPr>
      <w:r>
        <w:t>23. Организация оказания медицинской помощи детям в лагере возлагается на лагерь.</w:t>
      </w:r>
    </w:p>
    <w:p w:rsidR="00BB4CDA" w:rsidRDefault="00BB4CDA" w:rsidP="00BB4CDA">
      <w:pPr>
        <w:pStyle w:val="a3"/>
      </w:pPr>
      <w:r>
        <w:t xml:space="preserve">Право на ведение медицинской деятельности возникает у лагеря с момента получения им лицензии на медицинскую деятельность, включая работы (услуги) по специальности «педиатрия» либо при наличии договора о медицинском обслуживании детей, заключенного с медицинской организацией, имеющей указанную лицензию на медицинскую деятельность. </w:t>
      </w:r>
    </w:p>
    <w:p w:rsidR="00BB4CDA" w:rsidRDefault="00BB4CDA" w:rsidP="00BB4CDA">
      <w:pPr>
        <w:pStyle w:val="a3"/>
      </w:pPr>
      <w:r>
        <w:t>Лагерем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лагере.</w:t>
      </w:r>
    </w:p>
    <w:p w:rsidR="00BB4CDA" w:rsidRDefault="00BB4CDA" w:rsidP="00BB4CDA">
      <w:pPr>
        <w:pStyle w:val="a3"/>
      </w:pPr>
      <w:r>
        <w:t>24. Непосредственное руководство лагерем осуществляет директор лагеря.</w:t>
      </w:r>
    </w:p>
    <w:p w:rsidR="00BB4CDA" w:rsidRDefault="00BB4CDA" w:rsidP="00BB4CDA">
      <w:pPr>
        <w:pStyle w:val="a3"/>
      </w:pPr>
      <w:r>
        <w:t>25. Прием на работу директора лагеря осуществляется в порядке, определяемом уставом, и в соответствии с законодательством Российской Федерации.</w:t>
      </w:r>
    </w:p>
    <w:p w:rsidR="00BB4CDA" w:rsidRDefault="00BB4CDA" w:rsidP="00BB4CDA">
      <w:pPr>
        <w:pStyle w:val="a3"/>
      </w:pPr>
      <w:r>
        <w:t>26. Порядок замещения должности директора лагеря устанавливается уставом лагеря в соответствии законодательством Российской Федерации.</w:t>
      </w:r>
    </w:p>
    <w:p w:rsidR="00BB4CDA" w:rsidRDefault="00BB4CDA" w:rsidP="00BB4CDA">
      <w:pPr>
        <w:pStyle w:val="a3"/>
      </w:pPr>
      <w:r>
        <w:t>27. Права и обязанности директора лагеря определяются в установленном порядке нормативными правовыми актами Российской Федерации, субъектов Российской Федерации, Уставом лагеря и решением учредителя.</w:t>
      </w:r>
    </w:p>
    <w:p w:rsidR="00BB4CDA" w:rsidRDefault="00BB4CDA" w:rsidP="00BB4CDA">
      <w:pPr>
        <w:pStyle w:val="a3"/>
      </w:pPr>
      <w:r>
        <w:t>28. Директор лагеря:</w:t>
      </w:r>
    </w:p>
    <w:p w:rsidR="00BB4CDA" w:rsidRDefault="00BB4CDA" w:rsidP="00BB4CDA">
      <w:pPr>
        <w:pStyle w:val="a3"/>
      </w:pPr>
      <w:r>
        <w:t>действует от имени лагеря, представляет его во всех учреждениях и организациях;</w:t>
      </w:r>
    </w:p>
    <w:p w:rsidR="00BB4CDA" w:rsidRDefault="00BB4CDA" w:rsidP="00BB4CDA">
      <w:pPr>
        <w:pStyle w:val="a3"/>
      </w:pPr>
      <w:r>
        <w:t>распоряжается имуществом лагеря в пределах прав, предоставленных ему уставом;</w:t>
      </w:r>
    </w:p>
    <w:p w:rsidR="00BB4CDA" w:rsidRDefault="00BB4CDA" w:rsidP="00BB4CDA">
      <w:pPr>
        <w:pStyle w:val="a3"/>
      </w:pPr>
      <w:r>
        <w:t>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лагеря, жизнь,</w:t>
      </w:r>
    </w:p>
    <w:p w:rsidR="00BB4CDA" w:rsidRDefault="00BB4CDA" w:rsidP="00BB4CDA">
      <w:pPr>
        <w:pStyle w:val="a3"/>
      </w:pPr>
      <w:r>
        <w:t>здоровье детей и работников во время нахождения в лагере, нарушение прав, свобод детей и работников лагеря; соответствие форм, методов и средств организации воспитательного процесса возрасту, интересам и потребностям детей;</w:t>
      </w:r>
    </w:p>
    <w:p w:rsidR="00BB4CDA" w:rsidRDefault="00BB4CDA" w:rsidP="00BB4CDA">
      <w:pPr>
        <w:pStyle w:val="a3"/>
      </w:pPr>
      <w:r>
        <w:t>планирует, организует и контролирует деятельность лагеря, отвечает за качество и эффективность его работы;</w:t>
      </w:r>
    </w:p>
    <w:p w:rsidR="00BB4CDA" w:rsidRDefault="00BB4CDA" w:rsidP="00BB4CDA">
      <w:pPr>
        <w:pStyle w:val="a3"/>
      </w:pPr>
      <w:r>
        <w:t>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BB4CDA" w:rsidRDefault="00BB4CDA" w:rsidP="00BB4CDA">
      <w:pPr>
        <w:pStyle w:val="a3"/>
      </w:pPr>
      <w:r>
        <w:t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к детям должно проявляться уважительное и гуманное отношение со стороны работников учреждений.</w:t>
      </w:r>
    </w:p>
    <w:p w:rsidR="00BB4CDA" w:rsidRDefault="00BB4CDA" w:rsidP="00BB4CDA">
      <w:pPr>
        <w:pStyle w:val="a3"/>
      </w:pPr>
    </w:p>
    <w:p w:rsidR="00BB4CDA" w:rsidRPr="00BB4CDA" w:rsidRDefault="00BB4CDA" w:rsidP="00BB4CDA">
      <w:pPr>
        <w:pStyle w:val="a3"/>
        <w:rPr>
          <w:b/>
        </w:rPr>
      </w:pPr>
      <w:r w:rsidRPr="00BB4CDA">
        <w:rPr>
          <w:b/>
        </w:rPr>
        <w:t>III. Комплектование лагеря</w:t>
      </w:r>
    </w:p>
    <w:p w:rsidR="00BB4CDA" w:rsidRDefault="00BB4CDA" w:rsidP="00BB4CDA">
      <w:pPr>
        <w:pStyle w:val="a3"/>
      </w:pPr>
    </w:p>
    <w:p w:rsidR="00BB4CDA" w:rsidRDefault="00BB4CDA" w:rsidP="00BB4CDA">
      <w:pPr>
        <w:pStyle w:val="a3"/>
      </w:pPr>
      <w:r>
        <w:t>29. Порядок комплектования лагеря определяется учредителем в соответствии с законодательством Российской Федерации и субъектов Российской Федерации и закрепляется в уставе.</w:t>
      </w:r>
    </w:p>
    <w:p w:rsidR="00BB4CDA" w:rsidRDefault="00BB4CDA" w:rsidP="00BB4CDA">
      <w:pPr>
        <w:pStyle w:val="a3"/>
      </w:pPr>
      <w:r>
        <w:t>30. В лагерь принимаются дети в возрасте от 6 и до достижения им 18 лет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:rsidR="00BB4CDA" w:rsidRDefault="00BB4CDA" w:rsidP="00BB4CDA">
      <w:pPr>
        <w:pStyle w:val="a3"/>
      </w:pPr>
      <w:r>
        <w:lastRenderedPageBreak/>
        <w:t xml:space="preserve">31. В лагерь могут быть приняты дети с некоторыми отклонениями в состоянии здоровья и </w:t>
      </w:r>
      <w:proofErr w:type="spellStart"/>
      <w:r>
        <w:t>бактерионосители</w:t>
      </w:r>
      <w:proofErr w:type="spellEnd"/>
      <w:r>
        <w:t xml:space="preserve"> инфекционных заболеваний, включенные в общие медицинские противопоказания к направлению детей в оздоровительные учреждения.</w:t>
      </w:r>
    </w:p>
    <w:p w:rsidR="00BB4CDA" w:rsidRDefault="00BB4CDA" w:rsidP="00BB4CDA">
      <w:pPr>
        <w:pStyle w:val="a3"/>
      </w:pPr>
      <w:r>
        <w:t xml:space="preserve">32. В лагере создаются отряды детей с учетом возраста, интересов </w:t>
      </w:r>
      <w:proofErr w:type="gramStart"/>
      <w:r>
        <w:t>детей</w:t>
      </w:r>
      <w:proofErr w:type="gramEnd"/>
      <w:r>
        <w:t xml:space="preserve"> а также ограничения жизнедеятельности детей (в том числе детей-инвалидов).</w:t>
      </w:r>
    </w:p>
    <w:p w:rsidR="00BB4CDA" w:rsidRDefault="00BB4CDA" w:rsidP="00BB4CDA">
      <w:pPr>
        <w:pStyle w:val="a3"/>
      </w:pPr>
      <w:r>
        <w:t>33. Количество отрядов в лагере определяется учредителем исходя из их предельной наполняемости.</w:t>
      </w:r>
    </w:p>
    <w:p w:rsidR="00BB4CDA" w:rsidRDefault="00BB4CDA" w:rsidP="00BB4CDA">
      <w:pPr>
        <w:pStyle w:val="a3"/>
      </w:pPr>
      <w:r>
        <w:t>34. В отрядах загородных оздоровительных лагерей предельная наполняемость составляет:</w:t>
      </w:r>
    </w:p>
    <w:p w:rsidR="00BB4CDA" w:rsidRDefault="00BB4CDA" w:rsidP="00BB4CDA">
      <w:pPr>
        <w:pStyle w:val="a3"/>
      </w:pPr>
      <w:r>
        <w:t>от 6 до 9 лет – не более 25 детей,</w:t>
      </w:r>
    </w:p>
    <w:p w:rsidR="00BB4CDA" w:rsidRDefault="00BB4CDA" w:rsidP="00BB4CDA">
      <w:pPr>
        <w:pStyle w:val="a3"/>
      </w:pPr>
      <w:r>
        <w:t>от 10 до 14 лет - не более 30 детей,</w:t>
      </w:r>
    </w:p>
    <w:p w:rsidR="00BB4CDA" w:rsidRDefault="00BB4CDA" w:rsidP="00BB4CDA">
      <w:pPr>
        <w:pStyle w:val="a3"/>
      </w:pPr>
      <w:r>
        <w:t>от 15 до 18 лет - не более 25 детей (рекомендована отдельная смена).</w:t>
      </w:r>
    </w:p>
    <w:p w:rsidR="00BB4CDA" w:rsidRDefault="00BB4CDA" w:rsidP="00BB4CDA">
      <w:pPr>
        <w:pStyle w:val="a3"/>
      </w:pPr>
      <w:r>
        <w:t>35. В лагерях с дневным пребыванием детей предельная наполняемость составляет:</w:t>
      </w:r>
    </w:p>
    <w:p w:rsidR="00BB4CDA" w:rsidRDefault="00BB4CDA" w:rsidP="00BB4CDA">
      <w:pPr>
        <w:pStyle w:val="a3"/>
      </w:pPr>
      <w:r>
        <w:t>Для обучающихся 1-4 классов – не более 25 детей,</w:t>
      </w:r>
    </w:p>
    <w:p w:rsidR="00BB4CDA" w:rsidRDefault="00BB4CDA" w:rsidP="00BB4CDA">
      <w:pPr>
        <w:pStyle w:val="a3"/>
      </w:pPr>
      <w:r>
        <w:t>Для остальных школьников – не более 30 детей.</w:t>
      </w:r>
    </w:p>
    <w:p w:rsidR="00BB4CDA" w:rsidRDefault="00BB4CDA" w:rsidP="00BB4CDA">
      <w:pPr>
        <w:pStyle w:val="a3"/>
      </w:pPr>
      <w:r>
        <w:t>36. Предельная наполняемость лагеря палаточного типа 10-15 детей в каждом отряде.</w:t>
      </w:r>
    </w:p>
    <w:p w:rsidR="00BB4CDA" w:rsidRDefault="00BB4CDA" w:rsidP="00BB4CDA">
      <w:pPr>
        <w:pStyle w:val="a3"/>
      </w:pPr>
      <w:r>
        <w:t>37. Продолжительность смен определяется Уставом лагеря.</w:t>
      </w:r>
    </w:p>
    <w:p w:rsidR="00BB4CDA" w:rsidRDefault="00BB4CDA" w:rsidP="00BB4CDA">
      <w:pPr>
        <w:pStyle w:val="a3"/>
      </w:pPr>
    </w:p>
    <w:p w:rsidR="00BB4CDA" w:rsidRPr="00BB4CDA" w:rsidRDefault="00BB4CDA" w:rsidP="00BB4CDA">
      <w:pPr>
        <w:pStyle w:val="a3"/>
        <w:rPr>
          <w:b/>
        </w:rPr>
      </w:pPr>
    </w:p>
    <w:p w:rsidR="00BB4CDA" w:rsidRPr="00BB4CDA" w:rsidRDefault="00BB4CDA" w:rsidP="00BB4CDA">
      <w:pPr>
        <w:pStyle w:val="a3"/>
        <w:rPr>
          <w:b/>
        </w:rPr>
      </w:pPr>
      <w:r w:rsidRPr="00BB4CDA">
        <w:rPr>
          <w:b/>
        </w:rPr>
        <w:t>IV. Имущество и средства учреждения</w:t>
      </w:r>
    </w:p>
    <w:p w:rsidR="00BB4CDA" w:rsidRDefault="00BB4CDA" w:rsidP="00BB4CDA">
      <w:pPr>
        <w:pStyle w:val="a3"/>
      </w:pPr>
    </w:p>
    <w:p w:rsidR="00BB4CDA" w:rsidRDefault="00BB4CDA" w:rsidP="00BB4CDA">
      <w:pPr>
        <w:pStyle w:val="a3"/>
      </w:pPr>
      <w:r>
        <w:t>38. За лагерем в целях обеспечения отдыха и оздоровления детей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необходимое имущество культурного, социального и иного назначения).</w:t>
      </w:r>
    </w:p>
    <w:p w:rsidR="00BB4CDA" w:rsidRDefault="00BB4CDA" w:rsidP="00BB4CDA">
      <w:pPr>
        <w:pStyle w:val="a3"/>
      </w:pPr>
      <w:r>
        <w:t>39. Лагерь владеет, пользуется и распоряжается закрепленным за ним имуществом в соответствии с его назначением, уставом и законодательством Российской Федерации.</w:t>
      </w:r>
    </w:p>
    <w:p w:rsidR="00BB4CDA" w:rsidRDefault="00BB4CDA" w:rsidP="00BB4CDA">
      <w:pPr>
        <w:pStyle w:val="a3"/>
      </w:pPr>
      <w:r>
        <w:t>40. Земельные участки закрепляются за государственными и муниципальными лагерями в порядке, установленном законодательством Российской Федерации.</w:t>
      </w:r>
    </w:p>
    <w:p w:rsidR="00BB4CDA" w:rsidRDefault="00BB4CDA" w:rsidP="00BB4CDA">
      <w:pPr>
        <w:pStyle w:val="a3"/>
      </w:pPr>
      <w:r>
        <w:t>41. Лагерь несет ответственность перед учредителем за сохранность и эффективное использование закрепленного за ним имущества.</w:t>
      </w:r>
    </w:p>
    <w:p w:rsidR="00BB4CDA" w:rsidRDefault="00BB4CDA" w:rsidP="00BB4CDA">
      <w:pPr>
        <w:pStyle w:val="a3"/>
      </w:pPr>
      <w:r>
        <w:t>42. Финансовое обеспечение деятельности лагеря осуществляется в соответствии с законодательством Российской Федерации.</w:t>
      </w:r>
    </w:p>
    <w:p w:rsidR="00BB4CDA" w:rsidRDefault="00BB4CDA" w:rsidP="00BB4CDA">
      <w:pPr>
        <w:pStyle w:val="a3"/>
      </w:pPr>
      <w:r>
        <w:t>43. Для обеспечения необходимых условий отдыха и оздоровления детей в лагере должны соблюдаться следующие основные условия:</w:t>
      </w:r>
    </w:p>
    <w:p w:rsidR="00BB4CDA" w:rsidRDefault="00BB4CDA" w:rsidP="00BB4CDA">
      <w:pPr>
        <w:pStyle w:val="a3"/>
      </w:pPr>
      <w:r>
        <w:t>наличие и состояние документации, в соответствии с которой работает лагерь, в том числе акт приемки лагеря межведомственной комиссией;</w:t>
      </w:r>
    </w:p>
    <w:p w:rsidR="00BB4CDA" w:rsidRDefault="00BB4CDA" w:rsidP="00BB4CDA">
      <w:pPr>
        <w:pStyle w:val="a3"/>
      </w:pPr>
      <w:r>
        <w:t>условия размещения лагеря;</w:t>
      </w:r>
    </w:p>
    <w:p w:rsidR="00BB4CDA" w:rsidRDefault="00BB4CDA" w:rsidP="00BB4CDA">
      <w:pPr>
        <w:pStyle w:val="a3"/>
      </w:pPr>
      <w:r>
        <w:t>укомплектованность лагеря необходимыми специалистами и уровень их квалификации;</w:t>
      </w:r>
    </w:p>
    <w:p w:rsidR="00BB4CDA" w:rsidRDefault="00BB4CDA" w:rsidP="00BB4CDA">
      <w:pPr>
        <w:pStyle w:val="a3"/>
      </w:pPr>
      <w:r>
        <w:t>техническое оснащение лагеря (оборудование, приборы, аппаратура, спортивное и туристское снаряжение, транспорт и т.д.);</w:t>
      </w:r>
    </w:p>
    <w:p w:rsidR="00BB4CDA" w:rsidRDefault="00BB4CDA" w:rsidP="00BB4CDA">
      <w:pPr>
        <w:pStyle w:val="a3"/>
      </w:pPr>
      <w:r>
        <w:t>наличие системы внутреннего контроля качества предоставляемых услуг.</w:t>
      </w:r>
    </w:p>
    <w:sectPr w:rsidR="00BB4CDA" w:rsidSect="0043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CDA"/>
    <w:rsid w:val="000C2071"/>
    <w:rsid w:val="00103141"/>
    <w:rsid w:val="0012790A"/>
    <w:rsid w:val="001E1EDD"/>
    <w:rsid w:val="00200992"/>
    <w:rsid w:val="00244FA8"/>
    <w:rsid w:val="002801C5"/>
    <w:rsid w:val="00284F2B"/>
    <w:rsid w:val="002E1DDD"/>
    <w:rsid w:val="00301862"/>
    <w:rsid w:val="00337B9E"/>
    <w:rsid w:val="00364322"/>
    <w:rsid w:val="003832E9"/>
    <w:rsid w:val="00383BD3"/>
    <w:rsid w:val="00395845"/>
    <w:rsid w:val="003C0D30"/>
    <w:rsid w:val="00431429"/>
    <w:rsid w:val="00472D66"/>
    <w:rsid w:val="004F506B"/>
    <w:rsid w:val="004F739A"/>
    <w:rsid w:val="00593DE1"/>
    <w:rsid w:val="006976B9"/>
    <w:rsid w:val="006B62CC"/>
    <w:rsid w:val="006C4226"/>
    <w:rsid w:val="006D5063"/>
    <w:rsid w:val="006E19E3"/>
    <w:rsid w:val="00731736"/>
    <w:rsid w:val="00781E9A"/>
    <w:rsid w:val="007B4A44"/>
    <w:rsid w:val="00803A96"/>
    <w:rsid w:val="0084639E"/>
    <w:rsid w:val="00864446"/>
    <w:rsid w:val="00913563"/>
    <w:rsid w:val="00963D9D"/>
    <w:rsid w:val="009728D8"/>
    <w:rsid w:val="00AC5794"/>
    <w:rsid w:val="00AE0AF6"/>
    <w:rsid w:val="00BB4CDA"/>
    <w:rsid w:val="00BC4253"/>
    <w:rsid w:val="00BC7094"/>
    <w:rsid w:val="00C0778D"/>
    <w:rsid w:val="00C26930"/>
    <w:rsid w:val="00C45AB4"/>
    <w:rsid w:val="00D0266E"/>
    <w:rsid w:val="00D032DD"/>
    <w:rsid w:val="00E97856"/>
    <w:rsid w:val="00F62372"/>
    <w:rsid w:val="00FC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</Words>
  <Characters>7846</Characters>
  <Application>Microsoft Office Word</Application>
  <DocSecurity>0</DocSecurity>
  <Lines>65</Lines>
  <Paragraphs>18</Paragraphs>
  <ScaleCrop>false</ScaleCrop>
  <Company>Krokoz™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</cp:lastModifiedBy>
  <cp:revision>2</cp:revision>
  <dcterms:created xsi:type="dcterms:W3CDTF">2025-10-27T11:21:00Z</dcterms:created>
  <dcterms:modified xsi:type="dcterms:W3CDTF">2025-10-27T11:21:00Z</dcterms:modified>
</cp:coreProperties>
</file>